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51" w:rsidRDefault="00551A51" w:rsidP="00551A51">
      <w:pPr>
        <w:shd w:val="clear" w:color="auto" w:fill="FFFFFF"/>
        <w:ind w:left="5038"/>
        <w:jc w:val="center"/>
      </w:pPr>
    </w:p>
    <w:p w:rsidR="00556E7B" w:rsidRDefault="00556E7B" w:rsidP="00556E7B">
      <w:pPr>
        <w:ind w:hanging="567"/>
        <w:rPr>
          <w:sz w:val="24"/>
          <w:szCs w:val="24"/>
        </w:rPr>
      </w:pPr>
      <w:r w:rsidRPr="00556E7B">
        <w:rPr>
          <w:noProof/>
          <w:sz w:val="24"/>
          <w:szCs w:val="24"/>
        </w:rPr>
        <w:drawing>
          <wp:inline distT="0" distB="0" distL="0" distR="0">
            <wp:extent cx="6348095" cy="9010650"/>
            <wp:effectExtent l="0" t="0" r="0" b="0"/>
            <wp:docPr id="1" name="Рисунок 1" descr="C:\Users\Учи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7B" w:rsidRDefault="00556E7B" w:rsidP="004B4B77">
      <w:pPr>
        <w:ind w:firstLine="720"/>
        <w:rPr>
          <w:sz w:val="24"/>
          <w:szCs w:val="24"/>
        </w:rPr>
      </w:pPr>
    </w:p>
    <w:p w:rsidR="00F201E7" w:rsidRDefault="00F201E7" w:rsidP="00493F9A">
      <w:pPr>
        <w:shd w:val="clear" w:color="auto" w:fill="FFFFFF"/>
        <w:ind w:right="-1" w:firstLine="703"/>
        <w:jc w:val="both"/>
        <w:rPr>
          <w:sz w:val="24"/>
          <w:szCs w:val="24"/>
        </w:rPr>
      </w:pPr>
      <w:bookmarkStart w:id="0" w:name="_GoBack"/>
      <w:bookmarkEnd w:id="0"/>
      <w:r w:rsidRPr="00AB1192">
        <w:rPr>
          <w:sz w:val="24"/>
          <w:szCs w:val="24"/>
        </w:rPr>
        <w:lastRenderedPageBreak/>
        <w:t>обеспечивающим демократический, государственно-общественный характер управления, вопроса о стимулировании работников устанавливается соответствующим положением.</w:t>
      </w:r>
    </w:p>
    <w:p w:rsidR="00036B15" w:rsidRPr="00AB1192" w:rsidRDefault="00036B15" w:rsidP="00493F9A">
      <w:pPr>
        <w:shd w:val="clear" w:color="auto" w:fill="FFFFFF"/>
        <w:ind w:left="125" w:right="178" w:firstLine="703"/>
        <w:jc w:val="both"/>
        <w:rPr>
          <w:sz w:val="24"/>
          <w:szCs w:val="24"/>
        </w:rPr>
      </w:pPr>
      <w:r w:rsidRPr="00493F9A"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Производить выплату стимулирующего характера</w:t>
      </w:r>
      <w:r w:rsidR="00A7719D">
        <w:rPr>
          <w:sz w:val="24"/>
          <w:szCs w:val="24"/>
        </w:rPr>
        <w:t xml:space="preserve"> </w:t>
      </w:r>
      <w:proofErr w:type="gramStart"/>
      <w:r w:rsidR="00A7719D">
        <w:rPr>
          <w:sz w:val="24"/>
          <w:szCs w:val="24"/>
        </w:rPr>
        <w:t>работникам</w:t>
      </w:r>
      <w:proofErr w:type="gramEnd"/>
      <w:r w:rsidR="00A7719D">
        <w:rPr>
          <w:sz w:val="24"/>
          <w:szCs w:val="24"/>
        </w:rPr>
        <w:t xml:space="preserve"> ранее получавшим доплату </w:t>
      </w:r>
      <w:r w:rsidR="006D23E5">
        <w:rPr>
          <w:sz w:val="24"/>
          <w:szCs w:val="24"/>
        </w:rPr>
        <w:t>до минимального размера оплаты труда.</w:t>
      </w:r>
    </w:p>
    <w:p w:rsidR="00493F9A" w:rsidRDefault="00493F9A" w:rsidP="00493F9A">
      <w:pPr>
        <w:shd w:val="clear" w:color="auto" w:fill="FFFFFF"/>
        <w:ind w:left="134"/>
        <w:jc w:val="both"/>
        <w:rPr>
          <w:b/>
          <w:bCs/>
          <w:spacing w:val="-2"/>
          <w:sz w:val="24"/>
          <w:szCs w:val="24"/>
        </w:rPr>
      </w:pPr>
    </w:p>
    <w:p w:rsidR="00F201E7" w:rsidRPr="00AB1192" w:rsidRDefault="00F201E7" w:rsidP="00493F9A">
      <w:pPr>
        <w:shd w:val="clear" w:color="auto" w:fill="FFFFFF"/>
        <w:ind w:left="134"/>
        <w:jc w:val="center"/>
        <w:rPr>
          <w:sz w:val="24"/>
          <w:szCs w:val="24"/>
        </w:rPr>
      </w:pPr>
      <w:r w:rsidRPr="00AB1192">
        <w:rPr>
          <w:b/>
          <w:bCs/>
          <w:spacing w:val="-2"/>
          <w:sz w:val="24"/>
          <w:szCs w:val="24"/>
        </w:rPr>
        <w:t xml:space="preserve">5.     Порядок   рассмотрения   Советом   Учреждения   школы   вопроса   о </w:t>
      </w:r>
      <w:r w:rsidRPr="00AB1192">
        <w:rPr>
          <w:b/>
          <w:bCs/>
          <w:sz w:val="24"/>
          <w:szCs w:val="24"/>
        </w:rPr>
        <w:t>стимулировании работников школы.</w:t>
      </w:r>
    </w:p>
    <w:p w:rsidR="00973088" w:rsidRDefault="00E20026" w:rsidP="00E20026">
      <w:pPr>
        <w:ind w:firstLine="708"/>
        <w:jc w:val="both"/>
        <w:rPr>
          <w:sz w:val="24"/>
          <w:szCs w:val="24"/>
          <w:u w:val="single"/>
        </w:rPr>
      </w:pPr>
      <w:r w:rsidRPr="00E20026">
        <w:rPr>
          <w:b/>
          <w:sz w:val="24"/>
          <w:szCs w:val="24"/>
        </w:rPr>
        <w:t>5.1.</w:t>
      </w:r>
      <w:r w:rsidR="008110C2" w:rsidRPr="00AB1192">
        <w:rPr>
          <w:sz w:val="24"/>
          <w:szCs w:val="24"/>
        </w:rPr>
        <w:t xml:space="preserve"> </w:t>
      </w:r>
      <w:r w:rsidR="003411B4" w:rsidRPr="00AB1192">
        <w:rPr>
          <w:sz w:val="24"/>
          <w:szCs w:val="24"/>
        </w:rPr>
        <w:t xml:space="preserve">Премиальные выплаты осуществляются по итогам четверти, полугодия, года </w:t>
      </w:r>
      <w:r w:rsidR="00F201E7" w:rsidRPr="00AB1192">
        <w:rPr>
          <w:sz w:val="24"/>
          <w:szCs w:val="24"/>
        </w:rPr>
        <w:t>в случае, если е</w:t>
      </w:r>
      <w:r w:rsidR="003411B4" w:rsidRPr="00AB1192">
        <w:rPr>
          <w:sz w:val="24"/>
          <w:szCs w:val="24"/>
        </w:rPr>
        <w:t>сть экономия фонда оплаты труда</w:t>
      </w:r>
      <w:r w:rsidR="00F201E7" w:rsidRPr="00AB1192">
        <w:rPr>
          <w:sz w:val="24"/>
          <w:szCs w:val="24"/>
        </w:rPr>
        <w:t xml:space="preserve">. </w:t>
      </w:r>
      <w:r w:rsidR="00F201E7" w:rsidRPr="00AB1192">
        <w:rPr>
          <w:spacing w:val="-1"/>
          <w:sz w:val="24"/>
          <w:szCs w:val="24"/>
        </w:rPr>
        <w:t xml:space="preserve">Вознаграждения педагогическим работникам присуждаются в соответствии с </w:t>
      </w:r>
      <w:r w:rsidR="00F201E7" w:rsidRPr="00AB1192">
        <w:rPr>
          <w:sz w:val="24"/>
          <w:szCs w:val="24"/>
        </w:rPr>
        <w:t>настоящим Положением и в рамках стимулирующей части фонда оплаты труда.</w:t>
      </w:r>
      <w:r w:rsidR="00973088" w:rsidRPr="00AB1192">
        <w:rPr>
          <w:sz w:val="24"/>
          <w:szCs w:val="24"/>
        </w:rPr>
        <w:t xml:space="preserve"> </w:t>
      </w:r>
      <w:r w:rsidR="00973088" w:rsidRPr="00AB1192">
        <w:rPr>
          <w:sz w:val="24"/>
          <w:szCs w:val="24"/>
          <w:u w:val="single"/>
        </w:rPr>
        <w:t>Показатели премирования педагогических работников М</w:t>
      </w:r>
      <w:r w:rsidR="00AB1192">
        <w:rPr>
          <w:sz w:val="24"/>
          <w:szCs w:val="24"/>
          <w:u w:val="single"/>
        </w:rPr>
        <w:t xml:space="preserve">БОУ </w:t>
      </w:r>
      <w:r w:rsidR="00973088" w:rsidRPr="00AB1192">
        <w:rPr>
          <w:sz w:val="24"/>
          <w:szCs w:val="24"/>
          <w:u w:val="single"/>
        </w:rPr>
        <w:t>К</w:t>
      </w:r>
      <w:r w:rsidR="00AB1192">
        <w:rPr>
          <w:sz w:val="24"/>
          <w:szCs w:val="24"/>
          <w:u w:val="single"/>
        </w:rPr>
        <w:t>адетская СОШ 2</w:t>
      </w:r>
    </w:p>
    <w:p w:rsidR="00493F9A" w:rsidRPr="00AB1192" w:rsidRDefault="00493F9A" w:rsidP="00493F9A">
      <w:pPr>
        <w:jc w:val="both"/>
        <w:rPr>
          <w:sz w:val="24"/>
          <w:szCs w:val="24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47"/>
        <w:gridCol w:w="6958"/>
        <w:gridCol w:w="1984"/>
      </w:tblGrid>
      <w:tr w:rsidR="00973088" w:rsidRPr="00AB1192" w:rsidTr="00A600DA">
        <w:tc>
          <w:tcPr>
            <w:tcW w:w="947" w:type="dxa"/>
          </w:tcPr>
          <w:p w:rsidR="00973088" w:rsidRPr="00AB1192" w:rsidRDefault="00973088" w:rsidP="00A600DA">
            <w:pPr>
              <w:jc w:val="center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№ п\п</w:t>
            </w:r>
          </w:p>
        </w:tc>
        <w:tc>
          <w:tcPr>
            <w:tcW w:w="6958" w:type="dxa"/>
          </w:tcPr>
          <w:p w:rsidR="00973088" w:rsidRPr="00AB1192" w:rsidRDefault="00973088" w:rsidP="00A600DA">
            <w:pPr>
              <w:jc w:val="center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973088" w:rsidRPr="00AB1192" w:rsidRDefault="00973088" w:rsidP="00A600DA">
            <w:pPr>
              <w:jc w:val="center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Премия</w:t>
            </w:r>
          </w:p>
          <w:p w:rsidR="00973088" w:rsidRPr="00AB1192" w:rsidRDefault="00973088" w:rsidP="00A600DA">
            <w:pPr>
              <w:jc w:val="center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(</w:t>
            </w:r>
            <w:proofErr w:type="spellStart"/>
            <w:r w:rsidRPr="00AB1192">
              <w:rPr>
                <w:sz w:val="24"/>
                <w:szCs w:val="24"/>
              </w:rPr>
              <w:t>руб</w:t>
            </w:r>
            <w:proofErr w:type="spellEnd"/>
            <w:r w:rsidRPr="00AB1192">
              <w:rPr>
                <w:sz w:val="24"/>
                <w:szCs w:val="24"/>
              </w:rPr>
              <w:t>)</w:t>
            </w:r>
          </w:p>
        </w:tc>
      </w:tr>
      <w:tr w:rsidR="00973088" w:rsidRPr="00AB1192" w:rsidTr="00B43A34">
        <w:trPr>
          <w:trHeight w:val="524"/>
        </w:trPr>
        <w:tc>
          <w:tcPr>
            <w:tcW w:w="947" w:type="dxa"/>
          </w:tcPr>
          <w:p w:rsidR="00973088" w:rsidRPr="00AB1192" w:rsidRDefault="00973088" w:rsidP="00A600DA">
            <w:pPr>
              <w:jc w:val="center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1.</w:t>
            </w:r>
          </w:p>
        </w:tc>
        <w:tc>
          <w:tcPr>
            <w:tcW w:w="6958" w:type="dxa"/>
          </w:tcPr>
          <w:p w:rsidR="00973088" w:rsidRPr="00AB1192" w:rsidRDefault="00973088" w:rsidP="00E2002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B1192">
              <w:rPr>
                <w:rFonts w:ascii="Times New Roman" w:hAnsi="Times New Roman" w:cs="Times New Roman"/>
                <w:sz w:val="24"/>
                <w:szCs w:val="24"/>
              </w:rPr>
              <w:t>Консультации и дополнительные занятия с обучающимися</w:t>
            </w:r>
          </w:p>
        </w:tc>
        <w:tc>
          <w:tcPr>
            <w:tcW w:w="1984" w:type="dxa"/>
          </w:tcPr>
          <w:p w:rsidR="00973088" w:rsidRPr="00AB1192" w:rsidRDefault="00B43A34" w:rsidP="00B43A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394E0E">
              <w:rPr>
                <w:rFonts w:ascii="Times New Roman" w:hAnsi="Times New Roman" w:cs="Times New Roman"/>
                <w:sz w:val="24"/>
                <w:szCs w:val="24"/>
              </w:rPr>
              <w:t>00 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973088" w:rsidRPr="00AB1192" w:rsidTr="00A600DA">
        <w:tc>
          <w:tcPr>
            <w:tcW w:w="947" w:type="dxa"/>
          </w:tcPr>
          <w:p w:rsidR="00973088" w:rsidRPr="00AB1192" w:rsidRDefault="00973088" w:rsidP="00A600DA">
            <w:pPr>
              <w:jc w:val="center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2.</w:t>
            </w:r>
          </w:p>
        </w:tc>
        <w:tc>
          <w:tcPr>
            <w:tcW w:w="6958" w:type="dxa"/>
          </w:tcPr>
          <w:p w:rsidR="00973088" w:rsidRPr="00AB1192" w:rsidRDefault="00973088" w:rsidP="00A600DA">
            <w:pPr>
              <w:jc w:val="both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Подготовка и участие во внеклассных мероприятиях (школьных, городских, краевых), спортивных соревнованиях</w:t>
            </w:r>
          </w:p>
        </w:tc>
        <w:tc>
          <w:tcPr>
            <w:tcW w:w="1984" w:type="dxa"/>
          </w:tcPr>
          <w:p w:rsidR="00973088" w:rsidRPr="00AB1192" w:rsidRDefault="00B43A34" w:rsidP="00B43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1000 </w:t>
            </w:r>
            <w:r w:rsidR="00973088" w:rsidRPr="00AB1192">
              <w:rPr>
                <w:sz w:val="24"/>
                <w:szCs w:val="24"/>
              </w:rPr>
              <w:t>до 5000 рублей</w:t>
            </w:r>
          </w:p>
        </w:tc>
      </w:tr>
      <w:tr w:rsidR="00973088" w:rsidRPr="00AB1192" w:rsidTr="00A600DA">
        <w:tc>
          <w:tcPr>
            <w:tcW w:w="947" w:type="dxa"/>
          </w:tcPr>
          <w:p w:rsidR="00973088" w:rsidRPr="00AB1192" w:rsidRDefault="00973088" w:rsidP="00A600DA">
            <w:pPr>
              <w:jc w:val="center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3.</w:t>
            </w:r>
          </w:p>
        </w:tc>
        <w:tc>
          <w:tcPr>
            <w:tcW w:w="6958" w:type="dxa"/>
          </w:tcPr>
          <w:p w:rsidR="00973088" w:rsidRPr="00AB1192" w:rsidRDefault="00973088" w:rsidP="00A600DA">
            <w:pPr>
              <w:jc w:val="both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 xml:space="preserve">Подготовка учащихся к олимпиадам, конференциям, смотрам   </w:t>
            </w:r>
          </w:p>
        </w:tc>
        <w:tc>
          <w:tcPr>
            <w:tcW w:w="1984" w:type="dxa"/>
          </w:tcPr>
          <w:p w:rsidR="00973088" w:rsidRPr="00AB1192" w:rsidRDefault="00B43A34" w:rsidP="00B43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1000 </w:t>
            </w:r>
            <w:r w:rsidR="00394E0E">
              <w:rPr>
                <w:sz w:val="24"/>
                <w:szCs w:val="24"/>
              </w:rPr>
              <w:t>до 5</w:t>
            </w:r>
            <w:r w:rsidR="00973088" w:rsidRPr="00AB1192">
              <w:rPr>
                <w:sz w:val="24"/>
                <w:szCs w:val="24"/>
              </w:rPr>
              <w:t>000 рублей</w:t>
            </w:r>
          </w:p>
        </w:tc>
      </w:tr>
      <w:tr w:rsidR="00394E0E" w:rsidRPr="00AB1192" w:rsidTr="00A600DA">
        <w:tc>
          <w:tcPr>
            <w:tcW w:w="947" w:type="dxa"/>
          </w:tcPr>
          <w:p w:rsidR="00394E0E" w:rsidRPr="00AB1192" w:rsidRDefault="00394E0E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58" w:type="dxa"/>
          </w:tcPr>
          <w:p w:rsidR="00394E0E" w:rsidRPr="00AB1192" w:rsidRDefault="00394E0E" w:rsidP="00A60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материально-технического обеспечения учебного кабинета и соблюдение санитарно-гигиенических требований</w:t>
            </w:r>
          </w:p>
        </w:tc>
        <w:tc>
          <w:tcPr>
            <w:tcW w:w="1984" w:type="dxa"/>
          </w:tcPr>
          <w:p w:rsidR="00394E0E" w:rsidRDefault="00B43A34" w:rsidP="00B43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</w:t>
            </w:r>
            <w:r w:rsidR="00B73990">
              <w:rPr>
                <w:sz w:val="24"/>
                <w:szCs w:val="24"/>
              </w:rPr>
              <w:t>00 до 5000 рублей</w:t>
            </w:r>
          </w:p>
        </w:tc>
      </w:tr>
      <w:tr w:rsidR="00973088" w:rsidRPr="00AB1192" w:rsidTr="00A600DA">
        <w:tc>
          <w:tcPr>
            <w:tcW w:w="947" w:type="dxa"/>
          </w:tcPr>
          <w:p w:rsidR="00973088" w:rsidRPr="00AB1192" w:rsidRDefault="00973088" w:rsidP="00A600DA">
            <w:pPr>
              <w:jc w:val="center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5.</w:t>
            </w:r>
          </w:p>
        </w:tc>
        <w:tc>
          <w:tcPr>
            <w:tcW w:w="6958" w:type="dxa"/>
          </w:tcPr>
          <w:p w:rsidR="00973088" w:rsidRPr="00AB1192" w:rsidRDefault="00973088" w:rsidP="00A600DA">
            <w:pPr>
              <w:jc w:val="both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Обновление школьного сайта</w:t>
            </w:r>
          </w:p>
        </w:tc>
        <w:tc>
          <w:tcPr>
            <w:tcW w:w="1984" w:type="dxa"/>
          </w:tcPr>
          <w:p w:rsidR="00973088" w:rsidRPr="00AB1192" w:rsidRDefault="00B43A34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1000 </w:t>
            </w:r>
            <w:r w:rsidR="00B73990">
              <w:rPr>
                <w:sz w:val="24"/>
                <w:szCs w:val="24"/>
              </w:rPr>
              <w:t>до 5</w:t>
            </w:r>
            <w:r w:rsidR="00973088" w:rsidRPr="00AB1192">
              <w:rPr>
                <w:sz w:val="24"/>
                <w:szCs w:val="24"/>
              </w:rPr>
              <w:t>000 рублей</w:t>
            </w:r>
          </w:p>
        </w:tc>
      </w:tr>
      <w:tr w:rsidR="00973088" w:rsidRPr="00AB1192" w:rsidTr="00A600DA">
        <w:tc>
          <w:tcPr>
            <w:tcW w:w="947" w:type="dxa"/>
          </w:tcPr>
          <w:p w:rsidR="00973088" w:rsidRPr="00AB1192" w:rsidRDefault="000A22CE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3088" w:rsidRPr="00AB1192">
              <w:rPr>
                <w:sz w:val="24"/>
                <w:szCs w:val="24"/>
              </w:rPr>
              <w:t>.</w:t>
            </w:r>
          </w:p>
        </w:tc>
        <w:tc>
          <w:tcPr>
            <w:tcW w:w="6958" w:type="dxa"/>
          </w:tcPr>
          <w:p w:rsidR="00973088" w:rsidRPr="00AB1192" w:rsidRDefault="00973088" w:rsidP="00A600DA">
            <w:pPr>
              <w:jc w:val="both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 xml:space="preserve">Проведение работ по озеленению помещений </w:t>
            </w:r>
            <w:r w:rsidR="005C4FB0">
              <w:rPr>
                <w:sz w:val="24"/>
                <w:szCs w:val="24"/>
              </w:rPr>
              <w:t>и территории школы</w:t>
            </w:r>
          </w:p>
        </w:tc>
        <w:tc>
          <w:tcPr>
            <w:tcW w:w="1984" w:type="dxa"/>
          </w:tcPr>
          <w:p w:rsidR="00973088" w:rsidRPr="00AB1192" w:rsidRDefault="00B43A34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</w:t>
            </w:r>
            <w:r w:rsidR="005C4FB0">
              <w:rPr>
                <w:sz w:val="24"/>
                <w:szCs w:val="24"/>
              </w:rPr>
              <w:t>00 до 5</w:t>
            </w:r>
            <w:r w:rsidR="00D63AAB" w:rsidRPr="00AB1192">
              <w:rPr>
                <w:sz w:val="24"/>
                <w:szCs w:val="24"/>
              </w:rPr>
              <w:t>0</w:t>
            </w:r>
            <w:r w:rsidR="00973088" w:rsidRPr="00AB1192">
              <w:rPr>
                <w:sz w:val="24"/>
                <w:szCs w:val="24"/>
              </w:rPr>
              <w:t>00 рублей</w:t>
            </w:r>
          </w:p>
        </w:tc>
      </w:tr>
      <w:tr w:rsidR="00973088" w:rsidRPr="00AB1192" w:rsidTr="00A600DA">
        <w:tc>
          <w:tcPr>
            <w:tcW w:w="947" w:type="dxa"/>
          </w:tcPr>
          <w:p w:rsidR="00973088" w:rsidRPr="00AB1192" w:rsidRDefault="000A22CE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3088" w:rsidRPr="00AB1192">
              <w:rPr>
                <w:sz w:val="24"/>
                <w:szCs w:val="24"/>
              </w:rPr>
              <w:t>.</w:t>
            </w:r>
          </w:p>
        </w:tc>
        <w:tc>
          <w:tcPr>
            <w:tcW w:w="6958" w:type="dxa"/>
          </w:tcPr>
          <w:p w:rsidR="00973088" w:rsidRPr="00AB1192" w:rsidRDefault="00D36C22" w:rsidP="00A60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организацию работы школьного музея</w:t>
            </w:r>
          </w:p>
        </w:tc>
        <w:tc>
          <w:tcPr>
            <w:tcW w:w="1984" w:type="dxa"/>
          </w:tcPr>
          <w:p w:rsidR="00973088" w:rsidRPr="00AB1192" w:rsidRDefault="00B43A34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 до 5</w:t>
            </w:r>
            <w:r w:rsidRPr="00AB1192">
              <w:rPr>
                <w:sz w:val="24"/>
                <w:szCs w:val="24"/>
              </w:rPr>
              <w:t>000 рублей</w:t>
            </w:r>
          </w:p>
        </w:tc>
      </w:tr>
      <w:tr w:rsidR="00121B16" w:rsidRPr="00C2701A" w:rsidTr="00121B16">
        <w:tc>
          <w:tcPr>
            <w:tcW w:w="947" w:type="dxa"/>
          </w:tcPr>
          <w:p w:rsidR="00121B16" w:rsidRPr="00C2701A" w:rsidRDefault="00121B16" w:rsidP="0084350F">
            <w:pPr>
              <w:jc w:val="center"/>
              <w:rPr>
                <w:sz w:val="24"/>
                <w:szCs w:val="24"/>
              </w:rPr>
            </w:pPr>
            <w:r w:rsidRPr="00C2701A">
              <w:rPr>
                <w:sz w:val="24"/>
                <w:szCs w:val="24"/>
              </w:rPr>
              <w:t>8.</w:t>
            </w:r>
          </w:p>
        </w:tc>
        <w:tc>
          <w:tcPr>
            <w:tcW w:w="6958" w:type="dxa"/>
          </w:tcPr>
          <w:p w:rsidR="00121B16" w:rsidRPr="00C2701A" w:rsidRDefault="00121B16" w:rsidP="00843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к введению ФГОС ООО</w:t>
            </w:r>
          </w:p>
        </w:tc>
        <w:tc>
          <w:tcPr>
            <w:tcW w:w="1984" w:type="dxa"/>
          </w:tcPr>
          <w:p w:rsidR="00121B16" w:rsidRPr="00C2701A" w:rsidRDefault="00121B16" w:rsidP="0084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 до 5000 рублей</w:t>
            </w:r>
          </w:p>
        </w:tc>
      </w:tr>
      <w:tr w:rsidR="00973088" w:rsidRPr="00AB1192" w:rsidTr="00A600DA">
        <w:tc>
          <w:tcPr>
            <w:tcW w:w="947" w:type="dxa"/>
          </w:tcPr>
          <w:p w:rsidR="00973088" w:rsidRPr="00AB1192" w:rsidRDefault="00121B16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3088" w:rsidRPr="00AB1192">
              <w:rPr>
                <w:sz w:val="24"/>
                <w:szCs w:val="24"/>
              </w:rPr>
              <w:t>.</w:t>
            </w:r>
          </w:p>
        </w:tc>
        <w:tc>
          <w:tcPr>
            <w:tcW w:w="6958" w:type="dxa"/>
          </w:tcPr>
          <w:p w:rsidR="00973088" w:rsidRPr="00AB1192" w:rsidRDefault="00973088" w:rsidP="00A600DA">
            <w:pPr>
              <w:jc w:val="both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Публикация в СМИ</w:t>
            </w:r>
          </w:p>
        </w:tc>
        <w:tc>
          <w:tcPr>
            <w:tcW w:w="1984" w:type="dxa"/>
          </w:tcPr>
          <w:p w:rsidR="00973088" w:rsidRPr="00AB1192" w:rsidRDefault="00B43A34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 до 5</w:t>
            </w:r>
            <w:r w:rsidRPr="00AB1192">
              <w:rPr>
                <w:sz w:val="24"/>
                <w:szCs w:val="24"/>
              </w:rPr>
              <w:t>000 рублей</w:t>
            </w:r>
          </w:p>
        </w:tc>
      </w:tr>
      <w:tr w:rsidR="00973088" w:rsidRPr="00AB1192" w:rsidTr="00A600DA">
        <w:tc>
          <w:tcPr>
            <w:tcW w:w="947" w:type="dxa"/>
          </w:tcPr>
          <w:p w:rsidR="00973088" w:rsidRPr="00AB1192" w:rsidRDefault="00121B16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73088" w:rsidRPr="00AB1192">
              <w:rPr>
                <w:sz w:val="24"/>
                <w:szCs w:val="24"/>
              </w:rPr>
              <w:t>.</w:t>
            </w:r>
          </w:p>
        </w:tc>
        <w:tc>
          <w:tcPr>
            <w:tcW w:w="6958" w:type="dxa"/>
          </w:tcPr>
          <w:p w:rsidR="00973088" w:rsidRPr="00AB1192" w:rsidRDefault="00973088" w:rsidP="00A600DA">
            <w:pPr>
              <w:jc w:val="both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Организация работы в кадетской профильной смене «Кадетское лето»</w:t>
            </w:r>
          </w:p>
        </w:tc>
        <w:tc>
          <w:tcPr>
            <w:tcW w:w="1984" w:type="dxa"/>
          </w:tcPr>
          <w:p w:rsidR="00973088" w:rsidRPr="00AB1192" w:rsidRDefault="00B43A34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 до 5</w:t>
            </w:r>
            <w:r w:rsidRPr="00AB1192">
              <w:rPr>
                <w:sz w:val="24"/>
                <w:szCs w:val="24"/>
              </w:rPr>
              <w:t>000 рублей</w:t>
            </w:r>
          </w:p>
        </w:tc>
      </w:tr>
      <w:tr w:rsidR="00973088" w:rsidRPr="00AB1192" w:rsidTr="00A600DA">
        <w:tc>
          <w:tcPr>
            <w:tcW w:w="947" w:type="dxa"/>
          </w:tcPr>
          <w:p w:rsidR="00973088" w:rsidRPr="00AB1192" w:rsidRDefault="00121B16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73088" w:rsidRPr="00AB1192">
              <w:rPr>
                <w:sz w:val="24"/>
                <w:szCs w:val="24"/>
              </w:rPr>
              <w:t>.</w:t>
            </w:r>
          </w:p>
        </w:tc>
        <w:tc>
          <w:tcPr>
            <w:tcW w:w="6958" w:type="dxa"/>
          </w:tcPr>
          <w:p w:rsidR="00973088" w:rsidRPr="00AB1192" w:rsidRDefault="00973088" w:rsidP="00A600DA">
            <w:pPr>
              <w:jc w:val="both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Организация работы на осенних военно-полевых сборах</w:t>
            </w:r>
          </w:p>
        </w:tc>
        <w:tc>
          <w:tcPr>
            <w:tcW w:w="1984" w:type="dxa"/>
          </w:tcPr>
          <w:p w:rsidR="00973088" w:rsidRPr="00AB1192" w:rsidRDefault="00B43A34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</w:t>
            </w:r>
            <w:r w:rsidR="00B4773A">
              <w:rPr>
                <w:sz w:val="24"/>
                <w:szCs w:val="24"/>
              </w:rPr>
              <w:t>00 до 5</w:t>
            </w:r>
            <w:r w:rsidR="00973088" w:rsidRPr="00AB1192">
              <w:rPr>
                <w:sz w:val="24"/>
                <w:szCs w:val="24"/>
              </w:rPr>
              <w:t>000 рублей</w:t>
            </w:r>
          </w:p>
        </w:tc>
      </w:tr>
      <w:tr w:rsidR="00973088" w:rsidRPr="00AB1192" w:rsidTr="00A600DA">
        <w:tc>
          <w:tcPr>
            <w:tcW w:w="947" w:type="dxa"/>
          </w:tcPr>
          <w:p w:rsidR="00973088" w:rsidRPr="00AB1192" w:rsidRDefault="00121B16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73088" w:rsidRPr="00AB1192">
              <w:rPr>
                <w:sz w:val="24"/>
                <w:szCs w:val="24"/>
              </w:rPr>
              <w:t>.</w:t>
            </w:r>
          </w:p>
        </w:tc>
        <w:tc>
          <w:tcPr>
            <w:tcW w:w="6958" w:type="dxa"/>
          </w:tcPr>
          <w:p w:rsidR="00973088" w:rsidRPr="00AB1192" w:rsidRDefault="00973088" w:rsidP="00A600DA">
            <w:pPr>
              <w:jc w:val="both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Организация профилактической работы по здоровьесберегающим технологиям</w:t>
            </w:r>
          </w:p>
        </w:tc>
        <w:tc>
          <w:tcPr>
            <w:tcW w:w="1984" w:type="dxa"/>
          </w:tcPr>
          <w:p w:rsidR="00973088" w:rsidRPr="00AB1192" w:rsidRDefault="00A27649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 до 5</w:t>
            </w:r>
            <w:r w:rsidRPr="00AB1192">
              <w:rPr>
                <w:sz w:val="24"/>
                <w:szCs w:val="24"/>
              </w:rPr>
              <w:t>000 рублей</w:t>
            </w:r>
          </w:p>
        </w:tc>
      </w:tr>
      <w:tr w:rsidR="00973088" w:rsidRPr="00AB1192" w:rsidTr="00A600DA">
        <w:tc>
          <w:tcPr>
            <w:tcW w:w="947" w:type="dxa"/>
          </w:tcPr>
          <w:p w:rsidR="00973088" w:rsidRPr="00AB1192" w:rsidRDefault="00121B16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73088" w:rsidRPr="00AB1192">
              <w:rPr>
                <w:sz w:val="24"/>
                <w:szCs w:val="24"/>
              </w:rPr>
              <w:t>.</w:t>
            </w:r>
          </w:p>
        </w:tc>
        <w:tc>
          <w:tcPr>
            <w:tcW w:w="6958" w:type="dxa"/>
          </w:tcPr>
          <w:p w:rsidR="00973088" w:rsidRPr="00AB1192" w:rsidRDefault="00973088" w:rsidP="00A600DA">
            <w:pPr>
              <w:jc w:val="both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Расширение  зон обслуживания и увеличение объема работ</w:t>
            </w:r>
          </w:p>
        </w:tc>
        <w:tc>
          <w:tcPr>
            <w:tcW w:w="1984" w:type="dxa"/>
          </w:tcPr>
          <w:p w:rsidR="00A27649" w:rsidRPr="00AB1192" w:rsidRDefault="002D6AE2" w:rsidP="00121B16">
            <w:pPr>
              <w:jc w:val="center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5</w:t>
            </w:r>
            <w:r w:rsidR="00973088" w:rsidRPr="00AB1192">
              <w:rPr>
                <w:sz w:val="24"/>
                <w:szCs w:val="24"/>
              </w:rPr>
              <w:t>000 рублей</w:t>
            </w:r>
          </w:p>
        </w:tc>
      </w:tr>
      <w:tr w:rsidR="00973088" w:rsidRPr="00AB1192" w:rsidTr="00A600DA">
        <w:tc>
          <w:tcPr>
            <w:tcW w:w="947" w:type="dxa"/>
          </w:tcPr>
          <w:p w:rsidR="00973088" w:rsidRPr="00AB1192" w:rsidRDefault="00121B16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73088" w:rsidRPr="00AB1192">
              <w:rPr>
                <w:sz w:val="24"/>
                <w:szCs w:val="24"/>
              </w:rPr>
              <w:t>.</w:t>
            </w:r>
          </w:p>
        </w:tc>
        <w:tc>
          <w:tcPr>
            <w:tcW w:w="6958" w:type="dxa"/>
          </w:tcPr>
          <w:p w:rsidR="00973088" w:rsidRPr="00AB1192" w:rsidRDefault="00973088" w:rsidP="00A600DA">
            <w:pPr>
              <w:jc w:val="both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1984" w:type="dxa"/>
          </w:tcPr>
          <w:p w:rsidR="00973088" w:rsidRPr="00AB1192" w:rsidRDefault="00973088" w:rsidP="00A600DA">
            <w:pPr>
              <w:jc w:val="center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от 1000 до 5000 рублей</w:t>
            </w:r>
          </w:p>
        </w:tc>
      </w:tr>
      <w:tr w:rsidR="00973088" w:rsidRPr="00AB1192" w:rsidTr="00A600DA">
        <w:tc>
          <w:tcPr>
            <w:tcW w:w="947" w:type="dxa"/>
          </w:tcPr>
          <w:p w:rsidR="00973088" w:rsidRPr="00AB1192" w:rsidRDefault="00121B16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73088" w:rsidRPr="00AB1192">
              <w:rPr>
                <w:sz w:val="24"/>
                <w:szCs w:val="24"/>
              </w:rPr>
              <w:t>.</w:t>
            </w:r>
          </w:p>
        </w:tc>
        <w:tc>
          <w:tcPr>
            <w:tcW w:w="6958" w:type="dxa"/>
          </w:tcPr>
          <w:p w:rsidR="00973088" w:rsidRPr="00AB1192" w:rsidRDefault="00973088" w:rsidP="00A600DA">
            <w:pPr>
              <w:jc w:val="both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За организацию и проведение мероприятий, повышающих авторитет и имидж школы у учащихся, родителей, общественности</w:t>
            </w:r>
          </w:p>
        </w:tc>
        <w:tc>
          <w:tcPr>
            <w:tcW w:w="1984" w:type="dxa"/>
          </w:tcPr>
          <w:p w:rsidR="00973088" w:rsidRPr="00AB1192" w:rsidRDefault="00A27649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 до 5</w:t>
            </w:r>
            <w:r w:rsidRPr="00AB1192">
              <w:rPr>
                <w:sz w:val="24"/>
                <w:szCs w:val="24"/>
              </w:rPr>
              <w:t>000 рублей</w:t>
            </w:r>
          </w:p>
        </w:tc>
      </w:tr>
      <w:tr w:rsidR="00973088" w:rsidRPr="00AB1192" w:rsidTr="00A600DA">
        <w:tc>
          <w:tcPr>
            <w:tcW w:w="947" w:type="dxa"/>
          </w:tcPr>
          <w:p w:rsidR="00973088" w:rsidRPr="00AB1192" w:rsidRDefault="00121B16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73088" w:rsidRPr="00AB1192">
              <w:rPr>
                <w:sz w:val="24"/>
                <w:szCs w:val="24"/>
              </w:rPr>
              <w:t>.</w:t>
            </w:r>
          </w:p>
        </w:tc>
        <w:tc>
          <w:tcPr>
            <w:tcW w:w="6958" w:type="dxa"/>
          </w:tcPr>
          <w:p w:rsidR="00973088" w:rsidRPr="00AB1192" w:rsidRDefault="00973088" w:rsidP="00A600DA">
            <w:pPr>
              <w:jc w:val="both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>За подготовку и размещение в сети Интернет Публичного отчета М</w:t>
            </w:r>
            <w:r w:rsidR="0097071B">
              <w:rPr>
                <w:sz w:val="24"/>
                <w:szCs w:val="24"/>
              </w:rPr>
              <w:t xml:space="preserve">БОУ </w:t>
            </w:r>
            <w:r w:rsidRPr="00AB1192">
              <w:rPr>
                <w:sz w:val="24"/>
                <w:szCs w:val="24"/>
              </w:rPr>
              <w:t>К</w:t>
            </w:r>
            <w:r w:rsidR="0097071B">
              <w:rPr>
                <w:sz w:val="24"/>
                <w:szCs w:val="24"/>
              </w:rPr>
              <w:t xml:space="preserve">адетская СОШ </w:t>
            </w:r>
            <w:r w:rsidRPr="00AB119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3088" w:rsidRPr="00AB1192" w:rsidRDefault="00A27649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 до 5</w:t>
            </w:r>
            <w:r w:rsidRPr="00AB1192">
              <w:rPr>
                <w:sz w:val="24"/>
                <w:szCs w:val="24"/>
              </w:rPr>
              <w:t>000 рублей</w:t>
            </w:r>
          </w:p>
        </w:tc>
      </w:tr>
      <w:tr w:rsidR="00973088" w:rsidRPr="00AB1192" w:rsidTr="00A600DA">
        <w:tc>
          <w:tcPr>
            <w:tcW w:w="947" w:type="dxa"/>
          </w:tcPr>
          <w:p w:rsidR="00973088" w:rsidRPr="00AB1192" w:rsidRDefault="00121B16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73088" w:rsidRPr="00AB1192">
              <w:rPr>
                <w:sz w:val="24"/>
                <w:szCs w:val="24"/>
              </w:rPr>
              <w:t>.</w:t>
            </w:r>
          </w:p>
        </w:tc>
        <w:tc>
          <w:tcPr>
            <w:tcW w:w="6958" w:type="dxa"/>
          </w:tcPr>
          <w:p w:rsidR="00973088" w:rsidRPr="00AB1192" w:rsidRDefault="00973088" w:rsidP="00A600DA">
            <w:pPr>
              <w:jc w:val="both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 xml:space="preserve"> За организацию работы ДЮП и ЮИД</w:t>
            </w:r>
          </w:p>
        </w:tc>
        <w:tc>
          <w:tcPr>
            <w:tcW w:w="1984" w:type="dxa"/>
          </w:tcPr>
          <w:p w:rsidR="00973088" w:rsidRPr="00AB1192" w:rsidRDefault="00A27649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 до 5</w:t>
            </w:r>
            <w:r w:rsidRPr="00AB1192">
              <w:rPr>
                <w:sz w:val="24"/>
                <w:szCs w:val="24"/>
              </w:rPr>
              <w:t>000 рублей</w:t>
            </w:r>
          </w:p>
        </w:tc>
      </w:tr>
      <w:tr w:rsidR="00973088" w:rsidRPr="00AB1192" w:rsidTr="00A600DA">
        <w:tc>
          <w:tcPr>
            <w:tcW w:w="947" w:type="dxa"/>
          </w:tcPr>
          <w:p w:rsidR="00973088" w:rsidRPr="00AB1192" w:rsidRDefault="000A22CE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73088" w:rsidRPr="00AB1192">
              <w:rPr>
                <w:sz w:val="24"/>
                <w:szCs w:val="24"/>
              </w:rPr>
              <w:t>.</w:t>
            </w:r>
          </w:p>
        </w:tc>
        <w:tc>
          <w:tcPr>
            <w:tcW w:w="6958" w:type="dxa"/>
          </w:tcPr>
          <w:p w:rsidR="00973088" w:rsidRPr="00AB1192" w:rsidRDefault="00973088" w:rsidP="00A600DA">
            <w:pPr>
              <w:jc w:val="both"/>
              <w:rPr>
                <w:sz w:val="24"/>
                <w:szCs w:val="24"/>
              </w:rPr>
            </w:pPr>
            <w:r w:rsidRPr="00AB1192">
              <w:rPr>
                <w:sz w:val="24"/>
                <w:szCs w:val="24"/>
              </w:rPr>
              <w:t xml:space="preserve">За </w:t>
            </w:r>
            <w:r w:rsidR="000A22CE">
              <w:rPr>
                <w:sz w:val="24"/>
                <w:szCs w:val="24"/>
              </w:rPr>
              <w:t>методической работы и оказание консультативной помощи педагогическим работникам</w:t>
            </w:r>
          </w:p>
        </w:tc>
        <w:tc>
          <w:tcPr>
            <w:tcW w:w="1984" w:type="dxa"/>
          </w:tcPr>
          <w:p w:rsidR="00973088" w:rsidRPr="00AB1192" w:rsidRDefault="00A27649" w:rsidP="00A6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 до 5</w:t>
            </w:r>
            <w:r w:rsidRPr="00AB1192">
              <w:rPr>
                <w:sz w:val="24"/>
                <w:szCs w:val="24"/>
              </w:rPr>
              <w:t>000 рублей</w:t>
            </w:r>
          </w:p>
        </w:tc>
      </w:tr>
    </w:tbl>
    <w:p w:rsidR="003411B4" w:rsidRPr="00E20026" w:rsidRDefault="00E20026" w:rsidP="00E20026">
      <w:pPr>
        <w:shd w:val="clear" w:color="auto" w:fill="FFFFFF"/>
        <w:tabs>
          <w:tab w:val="left" w:pos="943"/>
        </w:tabs>
        <w:spacing w:line="322" w:lineRule="exact"/>
        <w:ind w:left="360" w:right="5"/>
        <w:jc w:val="both"/>
        <w:rPr>
          <w:rStyle w:val="FontStyle11"/>
          <w:color w:val="auto"/>
          <w:spacing w:val="-13"/>
          <w:sz w:val="24"/>
          <w:szCs w:val="24"/>
        </w:rPr>
      </w:pPr>
      <w:r>
        <w:rPr>
          <w:rStyle w:val="FontStyle11"/>
          <w:b/>
          <w:sz w:val="24"/>
          <w:szCs w:val="24"/>
        </w:rPr>
        <w:lastRenderedPageBreak/>
        <w:tab/>
      </w:r>
      <w:r w:rsidRPr="00E20026">
        <w:rPr>
          <w:rStyle w:val="FontStyle11"/>
          <w:b/>
          <w:sz w:val="24"/>
          <w:szCs w:val="24"/>
        </w:rPr>
        <w:t>5.2.</w:t>
      </w:r>
      <w:r>
        <w:rPr>
          <w:rStyle w:val="FontStyle11"/>
          <w:sz w:val="24"/>
          <w:szCs w:val="24"/>
        </w:rPr>
        <w:t xml:space="preserve"> </w:t>
      </w:r>
      <w:r w:rsidR="003411B4" w:rsidRPr="00E20026">
        <w:rPr>
          <w:rStyle w:val="FontStyle11"/>
          <w:sz w:val="24"/>
          <w:szCs w:val="24"/>
        </w:rPr>
        <w:t>Распределение стимулирующих выплат производится по согласованию с органом, обеспечивающим государственно-общественный характер управления образовательным учреждением, на основании представления руководителя образовательного учреждения, с учетом мнения выборного органа профсоюзной организации. Выплаты стимулирующего характера осуществляются в пределах средств, выделенных на стимулирующую</w:t>
      </w:r>
      <w:r w:rsidR="008110C2" w:rsidRPr="00E20026">
        <w:rPr>
          <w:rStyle w:val="FontStyle11"/>
          <w:sz w:val="24"/>
          <w:szCs w:val="24"/>
        </w:rPr>
        <w:t xml:space="preserve"> </w:t>
      </w:r>
      <w:r w:rsidR="003411B4" w:rsidRPr="00E20026">
        <w:rPr>
          <w:rStyle w:val="FontStyle11"/>
          <w:sz w:val="24"/>
          <w:szCs w:val="24"/>
        </w:rPr>
        <w:t>часть фонда оплаты труда.</w:t>
      </w:r>
    </w:p>
    <w:p w:rsidR="00F201E7" w:rsidRPr="00E20026" w:rsidRDefault="00E20026" w:rsidP="00E20026">
      <w:pPr>
        <w:shd w:val="clear" w:color="auto" w:fill="FFFFFF"/>
        <w:tabs>
          <w:tab w:val="left" w:pos="943"/>
        </w:tabs>
        <w:spacing w:line="322" w:lineRule="exact"/>
        <w:ind w:left="360" w:right="7"/>
        <w:jc w:val="both"/>
        <w:rPr>
          <w:spacing w:val="-14"/>
          <w:sz w:val="24"/>
          <w:szCs w:val="24"/>
        </w:rPr>
      </w:pPr>
      <w:r>
        <w:rPr>
          <w:b/>
          <w:sz w:val="24"/>
          <w:szCs w:val="24"/>
        </w:rPr>
        <w:tab/>
        <w:t>5.</w:t>
      </w:r>
      <w:r w:rsidRPr="00E2002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F201E7" w:rsidRPr="00E20026">
        <w:rPr>
          <w:sz w:val="24"/>
          <w:szCs w:val="24"/>
        </w:rPr>
        <w:t xml:space="preserve">Директор школы представляет </w:t>
      </w:r>
      <w:r w:rsidR="003411B4" w:rsidRPr="00E20026">
        <w:rPr>
          <w:sz w:val="24"/>
          <w:szCs w:val="24"/>
        </w:rPr>
        <w:t xml:space="preserve">в </w:t>
      </w:r>
      <w:r>
        <w:rPr>
          <w:sz w:val="24"/>
          <w:szCs w:val="24"/>
        </w:rPr>
        <w:t>Управляющий совет</w:t>
      </w:r>
      <w:r w:rsidR="00F201E7" w:rsidRPr="00E20026">
        <w:rPr>
          <w:sz w:val="24"/>
          <w:szCs w:val="24"/>
        </w:rPr>
        <w:t xml:space="preserve"> аналитическую информацию о показателях деятельности работников, являющихся основанием для их премирования.</w:t>
      </w:r>
    </w:p>
    <w:p w:rsidR="00F201E7" w:rsidRPr="00AB1192" w:rsidRDefault="00E20026" w:rsidP="00E20026">
      <w:pPr>
        <w:shd w:val="clear" w:color="auto" w:fill="FFFFFF"/>
        <w:tabs>
          <w:tab w:val="left" w:pos="943"/>
        </w:tabs>
        <w:spacing w:before="2" w:line="322" w:lineRule="exact"/>
        <w:ind w:left="360"/>
        <w:rPr>
          <w:spacing w:val="-14"/>
          <w:sz w:val="24"/>
          <w:szCs w:val="24"/>
        </w:rPr>
      </w:pPr>
      <w:r>
        <w:rPr>
          <w:b/>
          <w:sz w:val="24"/>
          <w:szCs w:val="24"/>
        </w:rPr>
        <w:tab/>
      </w:r>
      <w:r w:rsidRPr="00E20026">
        <w:rPr>
          <w:b/>
          <w:sz w:val="24"/>
          <w:szCs w:val="24"/>
        </w:rPr>
        <w:t>5.4.</w:t>
      </w:r>
      <w:r>
        <w:rPr>
          <w:sz w:val="24"/>
          <w:szCs w:val="24"/>
        </w:rPr>
        <w:t xml:space="preserve"> </w:t>
      </w:r>
      <w:r w:rsidR="00F201E7" w:rsidRPr="00AB1192">
        <w:rPr>
          <w:sz w:val="24"/>
          <w:szCs w:val="24"/>
        </w:rPr>
        <w:t>Порядок подготовки аналитической справки.</w:t>
      </w:r>
    </w:p>
    <w:p w:rsidR="00AB1192" w:rsidRPr="00AB1192" w:rsidRDefault="00F201E7" w:rsidP="00AB1192">
      <w:pPr>
        <w:shd w:val="clear" w:color="auto" w:fill="FFFFFF"/>
        <w:spacing w:line="322" w:lineRule="exact"/>
        <w:ind w:left="120" w:firstLine="538"/>
        <w:jc w:val="both"/>
        <w:rPr>
          <w:sz w:val="24"/>
          <w:szCs w:val="24"/>
        </w:rPr>
      </w:pPr>
      <w:r w:rsidRPr="00AB1192">
        <w:rPr>
          <w:sz w:val="24"/>
          <w:szCs w:val="24"/>
        </w:rPr>
        <w:t>Список работников и размеры стимулирующих доплат предварительно обсуждаются на профессиональных объединениях и предложения по форме 1 представляются руководителем профессионального объединения на рассмотрение в экспертную комиссию.</w:t>
      </w:r>
    </w:p>
    <w:p w:rsidR="00F201E7" w:rsidRPr="00AB1192" w:rsidRDefault="00F201E7" w:rsidP="00AB1192">
      <w:pPr>
        <w:shd w:val="clear" w:color="auto" w:fill="FFFFFF"/>
        <w:spacing w:line="322" w:lineRule="exact"/>
        <w:ind w:left="120" w:firstLine="538"/>
        <w:jc w:val="both"/>
        <w:rPr>
          <w:sz w:val="24"/>
          <w:szCs w:val="24"/>
        </w:rPr>
      </w:pPr>
      <w:r w:rsidRPr="00AB1192">
        <w:rPr>
          <w:sz w:val="24"/>
          <w:szCs w:val="24"/>
        </w:rPr>
        <w:t>Экспертная комиссия после согласования представляет директору аналитическую информацию о показателях деятельности работников, являющихся основанием для их премирования.</w:t>
      </w:r>
    </w:p>
    <w:p w:rsidR="00F201E7" w:rsidRPr="00AB1192" w:rsidRDefault="00F201E7" w:rsidP="00F201E7">
      <w:pPr>
        <w:shd w:val="clear" w:color="auto" w:fill="FFFFFF"/>
        <w:spacing w:before="2" w:line="324" w:lineRule="exact"/>
        <w:ind w:left="118" w:right="17" w:firstLine="540"/>
        <w:jc w:val="both"/>
        <w:rPr>
          <w:sz w:val="24"/>
          <w:szCs w:val="24"/>
        </w:rPr>
      </w:pPr>
      <w:r w:rsidRPr="00AB1192">
        <w:rPr>
          <w:sz w:val="24"/>
          <w:szCs w:val="24"/>
        </w:rPr>
        <w:t>Экспертная комиссия назначается приказом директора ежегодно, в состав экспертной комиссии могут входить руководители подразделений, структур, предметных профессиональных объединений школы, члены администрации и профсоюзного комитета.</w:t>
      </w:r>
    </w:p>
    <w:p w:rsidR="00F201E7" w:rsidRPr="00AB1192" w:rsidRDefault="00F201E7" w:rsidP="00F201E7">
      <w:pPr>
        <w:shd w:val="clear" w:color="auto" w:fill="FFFFFF"/>
        <w:spacing w:before="5" w:line="324" w:lineRule="exact"/>
        <w:ind w:left="113" w:right="14" w:firstLine="542"/>
        <w:jc w:val="both"/>
        <w:rPr>
          <w:sz w:val="24"/>
          <w:szCs w:val="24"/>
        </w:rPr>
      </w:pPr>
      <w:r w:rsidRPr="00E20026">
        <w:rPr>
          <w:b/>
          <w:spacing w:val="-1"/>
          <w:sz w:val="24"/>
          <w:szCs w:val="24"/>
        </w:rPr>
        <w:t>5.</w:t>
      </w:r>
      <w:r w:rsidR="00E20026">
        <w:rPr>
          <w:b/>
          <w:spacing w:val="-1"/>
          <w:sz w:val="24"/>
          <w:szCs w:val="24"/>
        </w:rPr>
        <w:t xml:space="preserve">5.  </w:t>
      </w:r>
      <w:r w:rsidRPr="00AB1192">
        <w:rPr>
          <w:spacing w:val="-1"/>
          <w:sz w:val="24"/>
          <w:szCs w:val="24"/>
        </w:rPr>
        <w:t xml:space="preserve"> </w:t>
      </w:r>
      <w:r w:rsidR="00E20026">
        <w:rPr>
          <w:spacing w:val="-1"/>
          <w:sz w:val="24"/>
          <w:szCs w:val="24"/>
        </w:rPr>
        <w:t>Управляющий совет</w:t>
      </w:r>
      <w:r w:rsidRPr="00AB1192">
        <w:rPr>
          <w:spacing w:val="-1"/>
          <w:sz w:val="24"/>
          <w:szCs w:val="24"/>
        </w:rPr>
        <w:t xml:space="preserve"> принимает решение о премировании большинством </w:t>
      </w:r>
      <w:r w:rsidRPr="00AB1192">
        <w:rPr>
          <w:sz w:val="24"/>
          <w:szCs w:val="24"/>
        </w:rPr>
        <w:t xml:space="preserve">голосов открытым голосованием при условии присутствия не менее половины членов совета. Решение совета оформляется протоколом. На основании протокола </w:t>
      </w:r>
      <w:r w:rsidR="00E20026">
        <w:rPr>
          <w:sz w:val="24"/>
          <w:szCs w:val="24"/>
        </w:rPr>
        <w:t xml:space="preserve">Управляющего совета </w:t>
      </w:r>
      <w:r w:rsidRPr="00AB1192">
        <w:rPr>
          <w:sz w:val="24"/>
          <w:szCs w:val="24"/>
        </w:rPr>
        <w:t xml:space="preserve"> директор издает приказ о премировании.</w:t>
      </w:r>
    </w:p>
    <w:p w:rsidR="00F201E7" w:rsidRPr="00AB1192" w:rsidRDefault="00F201E7" w:rsidP="00F201E7">
      <w:pPr>
        <w:shd w:val="clear" w:color="auto" w:fill="FFFFFF"/>
        <w:ind w:left="5899"/>
        <w:rPr>
          <w:sz w:val="24"/>
          <w:szCs w:val="24"/>
        </w:rPr>
      </w:pPr>
    </w:p>
    <w:p w:rsidR="00F201E7" w:rsidRPr="00AB1192" w:rsidRDefault="00F201E7">
      <w:pPr>
        <w:rPr>
          <w:sz w:val="24"/>
          <w:szCs w:val="24"/>
        </w:rPr>
      </w:pPr>
    </w:p>
    <w:sectPr w:rsidR="00F201E7" w:rsidRPr="00AB1192" w:rsidSect="00556E7B">
      <w:pgSz w:w="11909" w:h="16834"/>
      <w:pgMar w:top="851" w:right="952" w:bottom="1134" w:left="16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FCBB14"/>
    <w:lvl w:ilvl="0">
      <w:numFmt w:val="bullet"/>
      <w:lvlText w:val="*"/>
      <w:lvlJc w:val="left"/>
    </w:lvl>
  </w:abstractNum>
  <w:abstractNum w:abstractNumId="1" w15:restartNumberingAfterBreak="0">
    <w:nsid w:val="0ED1266E"/>
    <w:multiLevelType w:val="singleLevel"/>
    <w:tmpl w:val="94AC04EE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9D4202D"/>
    <w:multiLevelType w:val="singleLevel"/>
    <w:tmpl w:val="61A6A8C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6BA7947"/>
    <w:multiLevelType w:val="hybridMultilevel"/>
    <w:tmpl w:val="796A6630"/>
    <w:lvl w:ilvl="0" w:tplc="0E309CD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F1FA2"/>
    <w:multiLevelType w:val="singleLevel"/>
    <w:tmpl w:val="78D28302"/>
    <w:lvl w:ilvl="0">
      <w:start w:val="1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72DC2E1E"/>
    <w:multiLevelType w:val="hybridMultilevel"/>
    <w:tmpl w:val="B0760B96"/>
    <w:lvl w:ilvl="0" w:tplc="55BCA3C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A51"/>
    <w:rsid w:val="00036B15"/>
    <w:rsid w:val="000774A9"/>
    <w:rsid w:val="00084DD4"/>
    <w:rsid w:val="000A22CE"/>
    <w:rsid w:val="00121B16"/>
    <w:rsid w:val="002D6AE2"/>
    <w:rsid w:val="003411B4"/>
    <w:rsid w:val="00394E0E"/>
    <w:rsid w:val="004001BE"/>
    <w:rsid w:val="00493F9A"/>
    <w:rsid w:val="004B4B77"/>
    <w:rsid w:val="00551139"/>
    <w:rsid w:val="00551A51"/>
    <w:rsid w:val="00556E7B"/>
    <w:rsid w:val="00572AD3"/>
    <w:rsid w:val="005C4FB0"/>
    <w:rsid w:val="006B404C"/>
    <w:rsid w:val="006D23E5"/>
    <w:rsid w:val="006D479D"/>
    <w:rsid w:val="00701EED"/>
    <w:rsid w:val="00730ADA"/>
    <w:rsid w:val="00737D12"/>
    <w:rsid w:val="007A5471"/>
    <w:rsid w:val="007D776B"/>
    <w:rsid w:val="008110C2"/>
    <w:rsid w:val="00844791"/>
    <w:rsid w:val="00856641"/>
    <w:rsid w:val="00895637"/>
    <w:rsid w:val="008C48B4"/>
    <w:rsid w:val="008E60EE"/>
    <w:rsid w:val="008F153E"/>
    <w:rsid w:val="0091691F"/>
    <w:rsid w:val="0097071B"/>
    <w:rsid w:val="00973088"/>
    <w:rsid w:val="00A27649"/>
    <w:rsid w:val="00A7719D"/>
    <w:rsid w:val="00AB1192"/>
    <w:rsid w:val="00B43A34"/>
    <w:rsid w:val="00B4773A"/>
    <w:rsid w:val="00B73990"/>
    <w:rsid w:val="00C04656"/>
    <w:rsid w:val="00C54D8A"/>
    <w:rsid w:val="00CB0BE9"/>
    <w:rsid w:val="00CF4725"/>
    <w:rsid w:val="00D36C22"/>
    <w:rsid w:val="00D5320F"/>
    <w:rsid w:val="00D63AAB"/>
    <w:rsid w:val="00D721E8"/>
    <w:rsid w:val="00D74B74"/>
    <w:rsid w:val="00E20026"/>
    <w:rsid w:val="00F201E7"/>
    <w:rsid w:val="00F554F4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154F4-3F2D-4CF4-B172-92E9747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A51"/>
    <w:pPr>
      <w:ind w:left="720"/>
      <w:contextualSpacing/>
    </w:pPr>
  </w:style>
  <w:style w:type="character" w:customStyle="1" w:styleId="FontStyle11">
    <w:name w:val="Font Style11"/>
    <w:basedOn w:val="a0"/>
    <w:rsid w:val="003411B4"/>
    <w:rPr>
      <w:rFonts w:ascii="Times New Roman" w:hAnsi="Times New Roman" w:cs="Times New Roman"/>
      <w:color w:val="000000"/>
      <w:sz w:val="26"/>
      <w:szCs w:val="26"/>
    </w:rPr>
  </w:style>
  <w:style w:type="table" w:styleId="a4">
    <w:name w:val="Table Grid"/>
    <w:basedOn w:val="a1"/>
    <w:uiPriority w:val="59"/>
    <w:rsid w:val="00973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730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1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B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25</cp:revision>
  <cp:lastPrinted>2017-09-13T06:38:00Z</cp:lastPrinted>
  <dcterms:created xsi:type="dcterms:W3CDTF">2011-08-25T06:47:00Z</dcterms:created>
  <dcterms:modified xsi:type="dcterms:W3CDTF">2017-10-26T04:40:00Z</dcterms:modified>
</cp:coreProperties>
</file>